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C7B1" w14:textId="1D2E70A3" w:rsidR="00042BB7" w:rsidRPr="0065039D" w:rsidRDefault="00042BB7" w:rsidP="00D45560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iCs/>
        </w:rPr>
      </w:pPr>
      <w:r w:rsidRPr="0065039D">
        <w:rPr>
          <w:rFonts w:ascii="Times New Roman" w:hAnsi="Times New Roman" w:cs="Times New Roman"/>
          <w:b/>
          <w:bCs/>
          <w:iCs/>
        </w:rPr>
        <w:t>Section 23 09 00 – INSTRUMENTATION AND CONTROL FOR HVAC</w:t>
      </w:r>
    </w:p>
    <w:p w14:paraId="321ECDFC" w14:textId="77777777" w:rsidR="00042BB7" w:rsidRPr="0065039D" w:rsidRDefault="00042BB7" w:rsidP="00D45560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</w:p>
    <w:p w14:paraId="62D0F99D" w14:textId="5B9616FA" w:rsidR="00042BB7" w:rsidRPr="0065039D" w:rsidRDefault="00042BB7" w:rsidP="00D45560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>23 09 13 Instrumentation and Control Devices for HVAC</w:t>
      </w:r>
      <w:r w:rsidRPr="0065039D">
        <w:rPr>
          <w:rFonts w:ascii="Times New Roman" w:hAnsi="Times New Roman" w:cs="Times New Roman"/>
        </w:rPr>
        <w:cr/>
      </w:r>
    </w:p>
    <w:p w14:paraId="0604D74D" w14:textId="77777777" w:rsidR="00042BB7" w:rsidRPr="0065039D" w:rsidRDefault="00042BB7" w:rsidP="00D45560">
      <w:pPr>
        <w:pStyle w:val="Header"/>
        <w:numPr>
          <w:ilvl w:val="1"/>
          <w:numId w:val="11"/>
        </w:numPr>
        <w:tabs>
          <w:tab w:val="clear" w:pos="4680"/>
          <w:tab w:val="clear" w:pos="9360"/>
          <w:tab w:val="center" w:pos="720"/>
          <w:tab w:val="right" w:pos="8640"/>
        </w:tabs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>CONTROL VALVES</w:t>
      </w:r>
    </w:p>
    <w:p w14:paraId="02C46198" w14:textId="77777777" w:rsidR="00042BB7" w:rsidRPr="0065039D" w:rsidRDefault="00042BB7" w:rsidP="00D45560">
      <w:pPr>
        <w:pStyle w:val="Header"/>
        <w:tabs>
          <w:tab w:val="center" w:pos="720"/>
        </w:tabs>
        <w:ind w:left="540"/>
        <w:rPr>
          <w:rFonts w:ascii="Times New Roman" w:hAnsi="Times New Roman" w:cs="Times New Roman"/>
        </w:rPr>
      </w:pPr>
    </w:p>
    <w:p w14:paraId="42E0B5AC" w14:textId="27FC65BD" w:rsidR="00042BB7" w:rsidRPr="0065039D" w:rsidRDefault="00042BB7" w:rsidP="00D45560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>Characterized Control Valves:</w:t>
      </w:r>
    </w:p>
    <w:p w14:paraId="41A65CD5" w14:textId="77777777" w:rsidR="00042BB7" w:rsidRPr="0065039D" w:rsidRDefault="00042BB7" w:rsidP="00D45560">
      <w:pPr>
        <w:pStyle w:val="Header"/>
        <w:ind w:left="1440"/>
        <w:rPr>
          <w:rFonts w:ascii="Times New Roman" w:hAnsi="Times New Roman" w:cs="Times New Roman"/>
        </w:rPr>
      </w:pPr>
    </w:p>
    <w:p w14:paraId="26441D97" w14:textId="77777777" w:rsidR="00042BB7" w:rsidRPr="0065039D" w:rsidRDefault="00042BB7" w:rsidP="00D45560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 xml:space="preserve">NPS 2 and Smaller:  Forged brass body rated at no less than 580 psi water, 15 PSIG steam, stainless steel ball and stem, female NPT end connections with a dual EPDM O-ring packing design, graphite reinforced Teflon seats, and an </w:t>
      </w:r>
      <w:proofErr w:type="spellStart"/>
      <w:r w:rsidRPr="0065039D">
        <w:rPr>
          <w:rFonts w:ascii="Times New Roman" w:hAnsi="Times New Roman" w:cs="Times New Roman"/>
        </w:rPr>
        <w:t>Amodel</w:t>
      </w:r>
      <w:proofErr w:type="spellEnd"/>
      <w:r w:rsidRPr="0065039D">
        <w:rPr>
          <w:rFonts w:ascii="Times New Roman" w:hAnsi="Times New Roman" w:cs="Times New Roman"/>
        </w:rPr>
        <w:t xml:space="preserve"> characterizing disc.  Maximum fluid temperature rating 284⁰F.</w:t>
      </w:r>
    </w:p>
    <w:p w14:paraId="1E2FE4E7" w14:textId="56879D8D" w:rsidR="00042BB7" w:rsidRPr="0065039D" w:rsidRDefault="00042BB7" w:rsidP="00D455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 xml:space="preserve">NPS 2-1/2 through 4:  Brass body with ductile iron flanges according to ANSI 150, class B, rated at 250 psi water, 25 psi steam, stainless steel ball and </w:t>
      </w:r>
      <w:proofErr w:type="gramStart"/>
      <w:r w:rsidR="00D45560" w:rsidRPr="0065039D">
        <w:rPr>
          <w:rFonts w:ascii="Times New Roman" w:hAnsi="Times New Roman" w:cs="Times New Roman"/>
        </w:rPr>
        <w:t>stainless steel</w:t>
      </w:r>
      <w:proofErr w:type="gramEnd"/>
      <w:r w:rsidRPr="0065039D">
        <w:rPr>
          <w:rFonts w:ascii="Times New Roman" w:hAnsi="Times New Roman" w:cs="Times New Roman"/>
        </w:rPr>
        <w:t xml:space="preserve"> stem, flange to match ANSI</w:t>
      </w:r>
      <w:r w:rsidR="00D45560" w:rsidRPr="0065039D">
        <w:rPr>
          <w:rFonts w:ascii="Times New Roman" w:hAnsi="Times New Roman" w:cs="Times New Roman"/>
        </w:rPr>
        <w:t xml:space="preserve"> </w:t>
      </w:r>
      <w:r w:rsidRPr="0065039D">
        <w:rPr>
          <w:rFonts w:ascii="Times New Roman" w:hAnsi="Times New Roman" w:cs="Times New Roman"/>
        </w:rPr>
        <w:t xml:space="preserve">150 with a dual EPDM O-ring package design, PTFE seats, and an </w:t>
      </w:r>
      <w:proofErr w:type="spellStart"/>
      <w:r w:rsidRPr="0065039D">
        <w:rPr>
          <w:rFonts w:ascii="Times New Roman" w:hAnsi="Times New Roman" w:cs="Times New Roman"/>
        </w:rPr>
        <w:t>Amodel</w:t>
      </w:r>
      <w:proofErr w:type="spellEnd"/>
      <w:r w:rsidRPr="0065039D">
        <w:rPr>
          <w:rFonts w:ascii="Times New Roman" w:hAnsi="Times New Roman" w:cs="Times New Roman"/>
        </w:rPr>
        <w:t xml:space="preserve"> characterizing disc.  Maximum fluid temperature rating 284⁰F.</w:t>
      </w:r>
    </w:p>
    <w:p w14:paraId="2E6D2A7D" w14:textId="4FBEC1A4" w:rsidR="00042BB7" w:rsidRPr="0065039D" w:rsidRDefault="00042BB7" w:rsidP="00D455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 xml:space="preserve">NPS 5 &amp; 6:  Brass body with ductile iron flanges according to ANSI 150, standard class B, rated at 240 psi, stainless steel ball and </w:t>
      </w:r>
      <w:proofErr w:type="gramStart"/>
      <w:r w:rsidR="00D45560" w:rsidRPr="0065039D">
        <w:rPr>
          <w:rFonts w:ascii="Times New Roman" w:hAnsi="Times New Roman" w:cs="Times New Roman"/>
        </w:rPr>
        <w:t>stainless steel</w:t>
      </w:r>
      <w:proofErr w:type="gramEnd"/>
      <w:r w:rsidRPr="0065039D">
        <w:rPr>
          <w:rFonts w:ascii="Times New Roman" w:hAnsi="Times New Roman" w:cs="Times New Roman"/>
        </w:rPr>
        <w:t xml:space="preserve"> stem, flange to match ANSI 150 with a dual EPDM O-ring package design, PTFE seats, and a </w:t>
      </w:r>
      <w:r w:rsidR="00D45560" w:rsidRPr="0065039D">
        <w:rPr>
          <w:rFonts w:ascii="Times New Roman" w:hAnsi="Times New Roman" w:cs="Times New Roman"/>
        </w:rPr>
        <w:t>stainless steel</w:t>
      </w:r>
      <w:r w:rsidRPr="0065039D">
        <w:rPr>
          <w:rFonts w:ascii="Times New Roman" w:hAnsi="Times New Roman" w:cs="Times New Roman"/>
        </w:rPr>
        <w:t xml:space="preserve"> flow characterizing disc.  Maximum fluid temperature rating 250⁰F.</w:t>
      </w:r>
    </w:p>
    <w:p w14:paraId="2D03DC92" w14:textId="77777777" w:rsidR="00042BB7" w:rsidRPr="0065039D" w:rsidRDefault="00042BB7" w:rsidP="00D45560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imes New Roman" w:hAnsi="Times New Roman" w:cs="Times New Roman"/>
          <w:i/>
        </w:rPr>
      </w:pPr>
      <w:r w:rsidRPr="0065039D">
        <w:rPr>
          <w:rFonts w:ascii="Times New Roman" w:hAnsi="Times New Roman" w:cs="Times New Roman"/>
        </w:rPr>
        <w:t>Flow Characteristic:  Equal percentage.</w:t>
      </w:r>
    </w:p>
    <w:p w14:paraId="08319ABE" w14:textId="77777777" w:rsidR="00042BB7" w:rsidRPr="0065039D" w:rsidRDefault="00042BB7" w:rsidP="00D45560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Times New Roman" w:hAnsi="Times New Roman" w:cs="Times New Roman"/>
          <w:i/>
        </w:rPr>
      </w:pPr>
      <w:r w:rsidRPr="0065039D">
        <w:rPr>
          <w:rFonts w:ascii="Times New Roman" w:hAnsi="Times New Roman" w:cs="Times New Roman"/>
        </w:rPr>
        <w:t>Leakage: ANSI Class IV (0.01%)</w:t>
      </w:r>
    </w:p>
    <w:p w14:paraId="720A2C5C" w14:textId="77777777" w:rsidR="00042BB7" w:rsidRPr="0065039D" w:rsidRDefault="00042BB7" w:rsidP="00D45560">
      <w:pPr>
        <w:numPr>
          <w:ilvl w:val="0"/>
          <w:numId w:val="13"/>
        </w:numPr>
        <w:tabs>
          <w:tab w:val="left" w:pos="15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039D">
        <w:rPr>
          <w:rFonts w:ascii="Times New Roman" w:hAnsi="Times New Roman" w:cs="Times New Roman"/>
        </w:rPr>
        <w:t>Manufactured or distributed by Bray or equal.</w:t>
      </w:r>
    </w:p>
    <w:p w14:paraId="0B54AE40" w14:textId="77777777" w:rsidR="00042BB7" w:rsidRDefault="00042BB7" w:rsidP="00D45560">
      <w:pPr>
        <w:pStyle w:val="Header"/>
        <w:tabs>
          <w:tab w:val="center" w:pos="720"/>
        </w:tabs>
        <w:ind w:left="540"/>
      </w:pPr>
    </w:p>
    <w:p w14:paraId="4AAD8539" w14:textId="77777777" w:rsidR="00042BB7" w:rsidRDefault="00042BB7" w:rsidP="00042BB7">
      <w:pPr>
        <w:rPr>
          <w:rFonts w:ascii="Calibri" w:hAnsi="Calibri"/>
        </w:rPr>
      </w:pPr>
    </w:p>
    <w:p w14:paraId="7DDCA97B" w14:textId="77777777" w:rsidR="00042BB7" w:rsidRDefault="00042BB7" w:rsidP="00042BB7">
      <w:pPr>
        <w:rPr>
          <w:rFonts w:ascii="Calibri" w:hAnsi="Calibri"/>
        </w:rPr>
      </w:pPr>
    </w:p>
    <w:p w14:paraId="5BA98551" w14:textId="5F0D98DE" w:rsidR="00B9359A" w:rsidRDefault="00B9359A" w:rsidP="00313C99"/>
    <w:p w14:paraId="074BED37" w14:textId="2D2212EB" w:rsidR="00CE0B79" w:rsidRDefault="00CE0B79" w:rsidP="00313C99"/>
    <w:p w14:paraId="4D5147EB" w14:textId="77777777" w:rsidR="00272EA4" w:rsidRDefault="00272EA4" w:rsidP="00313C99"/>
    <w:p w14:paraId="78AB3CD9" w14:textId="5C4A3B87" w:rsidR="000403C2" w:rsidRDefault="000403C2" w:rsidP="00313C99"/>
    <w:p w14:paraId="38F1997A" w14:textId="584B1940" w:rsidR="00604846" w:rsidRDefault="00604846" w:rsidP="00313C99"/>
    <w:p w14:paraId="4EBE3572" w14:textId="77777777" w:rsidR="00604846" w:rsidRDefault="00604846" w:rsidP="00313C99"/>
    <w:p w14:paraId="1BB3CC30" w14:textId="5BAD11FF" w:rsidR="00272EA4" w:rsidRDefault="00272EA4" w:rsidP="00313C99"/>
    <w:p w14:paraId="5FC74E5F" w14:textId="77777777" w:rsidR="00D7676D" w:rsidRDefault="00D7676D" w:rsidP="00313C99"/>
    <w:p w14:paraId="0D9B3585" w14:textId="06BAA4F9" w:rsidR="00792611" w:rsidRDefault="00792611" w:rsidP="00313C99"/>
    <w:p w14:paraId="2D15A217" w14:textId="77777777" w:rsidR="003426E7" w:rsidRDefault="003426E7" w:rsidP="00313C99"/>
    <w:p w14:paraId="178AC197" w14:textId="77777777" w:rsidR="003426E7" w:rsidRDefault="003426E7" w:rsidP="00313C99"/>
    <w:p w14:paraId="216DF4B3" w14:textId="77777777" w:rsidR="003426E7" w:rsidRDefault="003426E7" w:rsidP="00313C99"/>
    <w:p w14:paraId="377E3B2C" w14:textId="77777777" w:rsidR="000D7CDE" w:rsidRDefault="000D7CDE" w:rsidP="00313C99"/>
    <w:p w14:paraId="0C2BE2C2" w14:textId="607046D3" w:rsidR="374737FE" w:rsidRDefault="374737FE"/>
    <w:p w14:paraId="1B299000" w14:textId="12C8F02A" w:rsidR="374737FE" w:rsidRDefault="374737FE"/>
    <w:p w14:paraId="6BBD18DD" w14:textId="1D524E8B" w:rsidR="3E110BFE" w:rsidRDefault="3E110BFE" w:rsidP="374737FE"/>
    <w:sectPr w:rsidR="3E110BFE" w:rsidSect="00A00B3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2BD" w14:textId="77777777" w:rsidR="003046B5" w:rsidRDefault="003046B5" w:rsidP="009224A2">
      <w:r>
        <w:separator/>
      </w:r>
    </w:p>
  </w:endnote>
  <w:endnote w:type="continuationSeparator" w:id="0">
    <w:p w14:paraId="4216EE19" w14:textId="77777777" w:rsidR="003046B5" w:rsidRDefault="003046B5" w:rsidP="009224A2">
      <w:r>
        <w:continuationSeparator/>
      </w:r>
    </w:p>
  </w:endnote>
  <w:endnote w:type="continuationNotice" w:id="1">
    <w:p w14:paraId="4C7DEE63" w14:textId="77777777" w:rsidR="003046B5" w:rsidRDefault="0030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AB81" w14:textId="77777777" w:rsidR="003046B5" w:rsidRDefault="003046B5" w:rsidP="009224A2">
      <w:r>
        <w:separator/>
      </w:r>
    </w:p>
  </w:footnote>
  <w:footnote w:type="continuationSeparator" w:id="0">
    <w:p w14:paraId="53DF6E14" w14:textId="77777777" w:rsidR="003046B5" w:rsidRDefault="003046B5" w:rsidP="009224A2">
      <w:r>
        <w:continuationSeparator/>
      </w:r>
    </w:p>
  </w:footnote>
  <w:footnote w:type="continuationNotice" w:id="1">
    <w:p w14:paraId="2919A296" w14:textId="77777777" w:rsidR="003046B5" w:rsidRDefault="00304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099C" w14:textId="77777777" w:rsidR="009224A2" w:rsidRDefault="009224A2">
    <w:pPr>
      <w:pStyle w:val="Header"/>
    </w:pPr>
    <w:r>
      <w:rPr>
        <w:rFonts w:hint="eastAsia"/>
        <w:noProof/>
      </w:rPr>
      <w:drawing>
        <wp:inline distT="0" distB="0" distL="0" distR="0" wp14:anchorId="5FDC099D" wp14:editId="682CE0B1">
          <wp:extent cx="6786563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SI Co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1" cy="90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376"/>
    <w:multiLevelType w:val="hybridMultilevel"/>
    <w:tmpl w:val="7FAC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3310E"/>
    <w:multiLevelType w:val="hybridMultilevel"/>
    <w:tmpl w:val="CDBE8D0E"/>
    <w:lvl w:ilvl="0" w:tplc="6A688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5CE54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11124CC"/>
    <w:multiLevelType w:val="hybridMultilevel"/>
    <w:tmpl w:val="9F645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F31D8A"/>
    <w:multiLevelType w:val="hybridMultilevel"/>
    <w:tmpl w:val="EE4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3B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756865"/>
    <w:multiLevelType w:val="hybridMultilevel"/>
    <w:tmpl w:val="E1983F08"/>
    <w:lvl w:ilvl="0" w:tplc="A364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36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34517"/>
    <w:multiLevelType w:val="hybridMultilevel"/>
    <w:tmpl w:val="9BB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22309"/>
    <w:multiLevelType w:val="hybridMultilevel"/>
    <w:tmpl w:val="E49CB0A6"/>
    <w:lvl w:ilvl="0" w:tplc="6ED44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3B769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96560"/>
    <w:multiLevelType w:val="hybridMultilevel"/>
    <w:tmpl w:val="CD5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22C33"/>
    <w:multiLevelType w:val="hybridMultilevel"/>
    <w:tmpl w:val="97368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444E"/>
    <w:multiLevelType w:val="multilevel"/>
    <w:tmpl w:val="62D2ADA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A2"/>
    <w:rsid w:val="000244EF"/>
    <w:rsid w:val="000333C6"/>
    <w:rsid w:val="000403C2"/>
    <w:rsid w:val="00042BB7"/>
    <w:rsid w:val="0006267C"/>
    <w:rsid w:val="00077DE6"/>
    <w:rsid w:val="00093FFA"/>
    <w:rsid w:val="00094EB7"/>
    <w:rsid w:val="000A4227"/>
    <w:rsid w:val="000B2A1B"/>
    <w:rsid w:val="000D7CDE"/>
    <w:rsid w:val="00150C56"/>
    <w:rsid w:val="00160281"/>
    <w:rsid w:val="00162C31"/>
    <w:rsid w:val="00167BA0"/>
    <w:rsid w:val="00173E23"/>
    <w:rsid w:val="001A5509"/>
    <w:rsid w:val="001C2468"/>
    <w:rsid w:val="001D5E2F"/>
    <w:rsid w:val="001E20FB"/>
    <w:rsid w:val="002616CA"/>
    <w:rsid w:val="00272EA4"/>
    <w:rsid w:val="00294855"/>
    <w:rsid w:val="00297275"/>
    <w:rsid w:val="002C30FC"/>
    <w:rsid w:val="003046B5"/>
    <w:rsid w:val="00313C99"/>
    <w:rsid w:val="003226B4"/>
    <w:rsid w:val="003426E7"/>
    <w:rsid w:val="0035102E"/>
    <w:rsid w:val="0035449B"/>
    <w:rsid w:val="00387183"/>
    <w:rsid w:val="003A6E8E"/>
    <w:rsid w:val="003F098D"/>
    <w:rsid w:val="00404E80"/>
    <w:rsid w:val="00406B62"/>
    <w:rsid w:val="00485BF7"/>
    <w:rsid w:val="0048769F"/>
    <w:rsid w:val="004A17ED"/>
    <w:rsid w:val="004A3527"/>
    <w:rsid w:val="004B5081"/>
    <w:rsid w:val="004C4ECD"/>
    <w:rsid w:val="004E068F"/>
    <w:rsid w:val="004E25A4"/>
    <w:rsid w:val="00510498"/>
    <w:rsid w:val="0053133C"/>
    <w:rsid w:val="005318CC"/>
    <w:rsid w:val="00551EE1"/>
    <w:rsid w:val="00557C0F"/>
    <w:rsid w:val="005A45CF"/>
    <w:rsid w:val="005C7ADF"/>
    <w:rsid w:val="005F0FFF"/>
    <w:rsid w:val="00604846"/>
    <w:rsid w:val="00605103"/>
    <w:rsid w:val="0061433D"/>
    <w:rsid w:val="006369E8"/>
    <w:rsid w:val="0065039D"/>
    <w:rsid w:val="00663790"/>
    <w:rsid w:val="00684F03"/>
    <w:rsid w:val="00687FD2"/>
    <w:rsid w:val="006D028D"/>
    <w:rsid w:val="007310D9"/>
    <w:rsid w:val="0075076E"/>
    <w:rsid w:val="00771B00"/>
    <w:rsid w:val="00772299"/>
    <w:rsid w:val="00783929"/>
    <w:rsid w:val="00792611"/>
    <w:rsid w:val="007E3E41"/>
    <w:rsid w:val="008329CB"/>
    <w:rsid w:val="008542E6"/>
    <w:rsid w:val="00867FDD"/>
    <w:rsid w:val="00890A6C"/>
    <w:rsid w:val="009224A2"/>
    <w:rsid w:val="009276CD"/>
    <w:rsid w:val="009373DA"/>
    <w:rsid w:val="0094591B"/>
    <w:rsid w:val="009602EC"/>
    <w:rsid w:val="00962B62"/>
    <w:rsid w:val="00970CB8"/>
    <w:rsid w:val="009B5F50"/>
    <w:rsid w:val="009E1DBE"/>
    <w:rsid w:val="00A00B30"/>
    <w:rsid w:val="00A05FE7"/>
    <w:rsid w:val="00A17465"/>
    <w:rsid w:val="00A340AE"/>
    <w:rsid w:val="00A358CB"/>
    <w:rsid w:val="00A41E46"/>
    <w:rsid w:val="00A542E2"/>
    <w:rsid w:val="00A71C68"/>
    <w:rsid w:val="00A76CA1"/>
    <w:rsid w:val="00A80AFF"/>
    <w:rsid w:val="00AA0B15"/>
    <w:rsid w:val="00AB46EF"/>
    <w:rsid w:val="00AE2534"/>
    <w:rsid w:val="00AF2D95"/>
    <w:rsid w:val="00AF2E44"/>
    <w:rsid w:val="00AF6FF9"/>
    <w:rsid w:val="00B60894"/>
    <w:rsid w:val="00B60A56"/>
    <w:rsid w:val="00B753D0"/>
    <w:rsid w:val="00B9359A"/>
    <w:rsid w:val="00BC3757"/>
    <w:rsid w:val="00BC42BD"/>
    <w:rsid w:val="00BE237C"/>
    <w:rsid w:val="00C24DEE"/>
    <w:rsid w:val="00C32AAD"/>
    <w:rsid w:val="00C3508C"/>
    <w:rsid w:val="00C520B4"/>
    <w:rsid w:val="00C55B25"/>
    <w:rsid w:val="00C62EAF"/>
    <w:rsid w:val="00C679A0"/>
    <w:rsid w:val="00C77E24"/>
    <w:rsid w:val="00C82167"/>
    <w:rsid w:val="00CB482C"/>
    <w:rsid w:val="00CE0B79"/>
    <w:rsid w:val="00CE1477"/>
    <w:rsid w:val="00CE20CB"/>
    <w:rsid w:val="00D0352E"/>
    <w:rsid w:val="00D10A7C"/>
    <w:rsid w:val="00D45560"/>
    <w:rsid w:val="00D46D6A"/>
    <w:rsid w:val="00D63F5E"/>
    <w:rsid w:val="00D7676D"/>
    <w:rsid w:val="00D83D8D"/>
    <w:rsid w:val="00D9071D"/>
    <w:rsid w:val="00DB3F36"/>
    <w:rsid w:val="00E039C1"/>
    <w:rsid w:val="00E243F6"/>
    <w:rsid w:val="00E657BD"/>
    <w:rsid w:val="00E710AA"/>
    <w:rsid w:val="00E95891"/>
    <w:rsid w:val="00EA3522"/>
    <w:rsid w:val="00EB08E8"/>
    <w:rsid w:val="00EE12BC"/>
    <w:rsid w:val="00F02A79"/>
    <w:rsid w:val="00F36262"/>
    <w:rsid w:val="00F44758"/>
    <w:rsid w:val="00FC725D"/>
    <w:rsid w:val="00FD36FB"/>
    <w:rsid w:val="00FE237E"/>
    <w:rsid w:val="0A28CA13"/>
    <w:rsid w:val="10BE18AD"/>
    <w:rsid w:val="26C7D697"/>
    <w:rsid w:val="374737FE"/>
    <w:rsid w:val="3E110BFE"/>
    <w:rsid w:val="4B9E5B0A"/>
    <w:rsid w:val="4C092D20"/>
    <w:rsid w:val="563997BB"/>
    <w:rsid w:val="57829055"/>
    <w:rsid w:val="5D329EE4"/>
    <w:rsid w:val="6378C988"/>
    <w:rsid w:val="7312B932"/>
    <w:rsid w:val="744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0996"/>
  <w15:chartTrackingRefBased/>
  <w15:docId w15:val="{3165B0ED-2B3B-4173-A743-13ACF2AB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224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4A2"/>
  </w:style>
  <w:style w:type="paragraph" w:styleId="Footer">
    <w:name w:val="footer"/>
    <w:basedOn w:val="Normal"/>
    <w:link w:val="FooterChar"/>
    <w:uiPriority w:val="99"/>
    <w:unhideWhenUsed/>
    <w:rsid w:val="0092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A2"/>
  </w:style>
  <w:style w:type="paragraph" w:styleId="PlainText">
    <w:name w:val="Plain Text"/>
    <w:basedOn w:val="Normal"/>
    <w:link w:val="PlainTextChar"/>
    <w:uiPriority w:val="99"/>
    <w:semiHidden/>
    <w:unhideWhenUsed/>
    <w:rsid w:val="003F098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98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24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95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0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BA20247D9946B580CC69A4D8167F" ma:contentTypeVersion="16" ma:contentTypeDescription="Create a new document." ma:contentTypeScope="" ma:versionID="2178dadb2fe61154d538997fde21dadf">
  <xsd:schema xmlns:xsd="http://www.w3.org/2001/XMLSchema" xmlns:xs="http://www.w3.org/2001/XMLSchema" xmlns:p="http://schemas.microsoft.com/office/2006/metadata/properties" xmlns:ns2="1820b0a6-e871-4fbe-bd90-1187a34bff0c" xmlns:ns3="5027e696-1a2f-4ed3-b22b-b201a49b1434" targetNamespace="http://schemas.microsoft.com/office/2006/metadata/properties" ma:root="true" ma:fieldsID="d02b9f689a5810b18668dba52c17ef0c" ns2:_="" ns3:_="">
    <xsd:import namespace="1820b0a6-e871-4fbe-bd90-1187a34bff0c"/>
    <xsd:import namespace="5027e696-1a2f-4ed3-b22b-b201a49b1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0b0a6-e871-4fbe-bd90-1187a34b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3ada3a-4ddc-47c8-86ec-aa2270245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e696-1a2f-4ed3-b22b-b201a49b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da148-e394-4d30-8be7-f91457847f0b}" ma:internalName="TaxCatchAll" ma:showField="CatchAllData" ma:web="5027e696-1a2f-4ed3-b22b-b201a49b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27e696-1a2f-4ed3-b22b-b201a49b1434" xsi:nil="true"/>
    <lcf76f155ced4ddcb4097134ff3c332f xmlns="1820b0a6-e871-4fbe-bd90-1187a34bf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80320A-C979-4516-AD2F-4EFD332B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0b0a6-e871-4fbe-bd90-1187a34bff0c"/>
    <ds:schemaRef ds:uri="5027e696-1a2f-4ed3-b22b-b201a49b1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8B9AD-A599-4B53-9876-64288F151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DEE6-2C91-40E9-A11E-A282EF42A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0890F-0EAB-4258-AF0B-DE1DBD3EADBA}">
  <ds:schemaRefs>
    <ds:schemaRef ds:uri="http://schemas.microsoft.com/office/2006/metadata/properties"/>
    <ds:schemaRef ds:uri="http://schemas.microsoft.com/office/infopath/2007/PartnerControls"/>
    <ds:schemaRef ds:uri="5027e696-1a2f-4ed3-b22b-b201a49b1434"/>
    <ds:schemaRef ds:uri="1820b0a6-e871-4fbe-bd90-1187a34bff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Schroeder</dc:creator>
  <cp:keywords/>
  <dc:description/>
  <cp:lastModifiedBy>Maria Avila</cp:lastModifiedBy>
  <cp:revision>4</cp:revision>
  <cp:lastPrinted>2022-06-07T16:18:00Z</cp:lastPrinted>
  <dcterms:created xsi:type="dcterms:W3CDTF">2022-06-29T15:37:00Z</dcterms:created>
  <dcterms:modified xsi:type="dcterms:W3CDTF">2022-06-29T15:48:00Z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0x01010020ACBA20247D9946B580CC69A4D8167F</vt:lpwstr>
  </property>
  <property fmtid="{D5CDD505-2E9C-101B-9397-08002B2CF9AE}" pid="3" name="MediaServiceImageTags">
    <vt:lpwstr/>
  </property>
</Properties>
</file>